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240" w:lineRule="auto"/>
        <w:ind w:left="720" w:right="120" w:firstLine="0"/>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Anexo IV - Termo de Execução Cultural</w:t>
      </w:r>
    </w:p>
    <w:p w:rsidR="00000000" w:rsidDel="00000000" w:rsidP="00000000" w:rsidRDefault="00000000" w:rsidRPr="00000000" w14:paraId="00000002">
      <w:pPr>
        <w:spacing w:after="120" w:lineRule="auto"/>
        <w:ind w:left="100"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spacing w:after="12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TERMO DE EXECUÇÃO CULTURAL Nº [INDICAR NÚMERO]/[INDICAR ANO] TENDO POR OBJETO A CONCESSÃO DE APOIO FINANCEIRO A AÇÕES CULTURAIS CONTEMPLADAS PELO EDITAL nº 01/2026</w:t>
      </w:r>
      <w:r w:rsidDel="00000000" w:rsidR="00000000" w:rsidRPr="00000000">
        <w:rPr>
          <w:rFonts w:ascii="Calibri" w:cs="Calibri" w:eastAsia="Calibri" w:hAnsi="Calibri"/>
          <w:i w:val="1"/>
          <w:iCs w:val="1"/>
          <w:color w:val="ff0000"/>
          <w:sz w:val="24"/>
          <w:szCs w:val="24"/>
          <w:rtl w:val="0"/>
        </w:rPr>
        <w:t xml:space="preserve"> </w:t>
      </w:r>
      <w:r w:rsidDel="00000000" w:rsidR="00000000" w:rsidRPr="00000000">
        <w:rPr>
          <w:rFonts w:ascii="Calibri" w:cs="Calibri" w:eastAsia="Calibri" w:hAnsi="Calibri"/>
          <w:i w:val="1"/>
          <w:iCs w:val="1"/>
          <w:sz w:val="24"/>
          <w:szCs w:val="24"/>
          <w:rtl w:val="0"/>
        </w:rPr>
        <w:t xml:space="preserve">–,</w:t>
      </w:r>
      <w:r w:rsidDel="00000000" w:rsidR="00000000" w:rsidRPr="00000000">
        <w:rPr>
          <w:rFonts w:ascii="Calibri" w:cs="Calibri" w:eastAsia="Calibri" w:hAnsi="Calibri"/>
          <w:sz w:val="24"/>
          <w:szCs w:val="24"/>
          <w:rtl w:val="0"/>
        </w:rPr>
        <w:t xml:space="preserve"> NOS TERMOS DA LEI Nº 14.399/2022 (PNAB), DA LEI Nº 14.903/2024 (MARCO REGULATÓRIO DO FOMENTO À CULTURA), DO DECRETO N. 11.740/2023 (DECRETO PNAB) E DO DECRETO Nº 11.453/2023 (DECRETO DE FOMENTO).</w:t>
      </w:r>
    </w:p>
    <w:p w:rsidR="00000000" w:rsidDel="00000000" w:rsidP="00000000" w:rsidRDefault="00000000" w:rsidRPr="00000000" w14:paraId="00000004">
      <w:pPr>
        <w:spacing w:after="100" w:lineRule="auto"/>
        <w:ind w:left="10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PARTES</w:t>
      </w:r>
    </w:p>
    <w:p w:rsidR="00000000" w:rsidDel="00000000" w:rsidP="00000000" w:rsidRDefault="00000000" w:rsidRPr="00000000" w14:paraId="0000000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 O Município de Macaé - RJ, neste ato representado por  Secretaria Municipal de Macaé - RJ, Senhora </w:t>
      </w:r>
      <w:r w:rsidDel="00000000" w:rsidR="00000000" w:rsidRPr="00000000">
        <w:rPr>
          <w:rtl w:val="0"/>
        </w:rPr>
        <w:t xml:space="preserve">Waleska da Silva Freire</w:t>
      </w:r>
      <w:r w:rsidDel="00000000" w:rsidR="00000000" w:rsidRPr="00000000">
        <w:rPr>
          <w:rFonts w:ascii="Calibri" w:cs="Calibri" w:eastAsia="Calibri" w:hAnsi="Calibri"/>
          <w:sz w:val="24"/>
          <w:szCs w:val="24"/>
          <w:rtl w:val="0"/>
        </w:rPr>
        <w:t xml:space="preserve">, e o(a) AGENTE CULTURAL, [INDICAR NOME DO(A) AGENTE CULTURAL CONTEMPLADO], portador(a) do RG nº </w:t>
      </w:r>
      <w:sdt>
        <w:sdtPr>
          <w:id w:val="63618676"/>
          <w:tag w:val="goog_rdk_0"/>
        </w:sdtPr>
        <w:sdtContent>
          <w:commentRangeStart w:id="0"/>
        </w:sdtContent>
      </w:sdt>
      <w:r w:rsidDel="00000000" w:rsidR="00000000" w:rsidRPr="00000000">
        <w:rPr>
          <w:rFonts w:ascii="Calibri" w:cs="Calibri" w:eastAsia="Calibri" w:hAnsi="Calibri"/>
          <w:sz w:val="24"/>
          <w:szCs w:val="24"/>
          <w:rtl w:val="0"/>
        </w:rPr>
        <w:t xml:space="preserve">[INDICAR Nº DO RG], expedida em [INDICAR ÓRGÃO EXPEDIDOR], CPF nº [INDICAR Nº DO CPF], residente e domiciliado(a) à [INDICAR ENDEREÇO], CEP: [INDICAR CEP], telefones: [INDICAR TELEFONES]</w:t>
      </w:r>
      <w:commentRangeEnd w:id="0"/>
      <w:r w:rsidDel="00000000" w:rsidR="00000000" w:rsidRPr="00000000">
        <w:commentReference w:id="0"/>
      </w:r>
      <w:r w:rsidDel="00000000" w:rsidR="00000000" w:rsidRPr="00000000">
        <w:rPr>
          <w:rFonts w:ascii="Calibri" w:cs="Calibri" w:eastAsia="Calibri" w:hAnsi="Calibri"/>
          <w:sz w:val="24"/>
          <w:szCs w:val="24"/>
          <w:rtl w:val="0"/>
        </w:rPr>
        <w:t xml:space="preserve">, resolvem firmar o presente Termo de Execução Cultural, de acordo com as seguintes condições:</w:t>
      </w:r>
    </w:p>
    <w:p w:rsidR="00000000" w:rsidDel="00000000" w:rsidP="00000000" w:rsidRDefault="00000000" w:rsidRPr="00000000" w14:paraId="00000007">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PROCEDIMENTO</w:t>
      </w:r>
    </w:p>
    <w:p w:rsidR="00000000" w:rsidDel="00000000" w:rsidP="00000000" w:rsidRDefault="00000000" w:rsidRPr="00000000" w14:paraId="00000008">
      <w:pPr>
        <w:spacing w:after="12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rsidR="00000000" w:rsidDel="00000000" w:rsidP="00000000" w:rsidRDefault="00000000" w:rsidRPr="00000000" w14:paraId="00000009">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 OBJETO</w:t>
      </w:r>
    </w:p>
    <w:p w:rsidR="00000000" w:rsidDel="00000000" w:rsidP="00000000" w:rsidRDefault="00000000" w:rsidRPr="00000000" w14:paraId="0000000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3.1. Este Termo de Execução Cultural tem por objeto a concessão de apoio financeiro ao projeto cultural [INDICAR NOME DO PROJETO], contemplado no conforme processo administrativo nº [INDICAR NÚMERO DO PROCESSO]. </w:t>
      </w:r>
    </w:p>
    <w:p w:rsidR="00000000" w:rsidDel="00000000" w:rsidP="00000000" w:rsidRDefault="00000000" w:rsidRPr="00000000" w14:paraId="0000000B">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 RECURSOS FINANCEIROS </w:t>
      </w:r>
    </w:p>
    <w:p w:rsidR="00000000" w:rsidDel="00000000" w:rsidP="00000000" w:rsidRDefault="00000000" w:rsidRPr="00000000" w14:paraId="0000000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4.1. Os recursos financeiros para a execução do presente termo totalizam o montante de R$ [INDICAR VALOR EM NÚMERO ARÁBICO] ([INDICAR VALOR POR EXTENSO] reais).</w:t>
      </w:r>
    </w:p>
    <w:p w:rsidR="00000000" w:rsidDel="00000000" w:rsidP="00000000" w:rsidRDefault="00000000" w:rsidRPr="00000000" w14:paraId="0000000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 Serão transferidos à conta do(a) AGENTE CULTURAL, especialmente aberta no [NOME DO BANCO], Agência [INDICAR AGÊNCIA], Conta Corrente nº [INDICAR CONTA], para recebimento e movimentação.</w:t>
      </w:r>
    </w:p>
    <w:p w:rsidR="00000000" w:rsidDel="00000000" w:rsidP="00000000" w:rsidRDefault="00000000" w:rsidRPr="00000000" w14:paraId="0000000E">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 APLICAÇÃO DOS RECURSOS</w:t>
      </w:r>
    </w:p>
    <w:p w:rsidR="00000000" w:rsidDel="00000000" w:rsidP="00000000" w:rsidRDefault="00000000" w:rsidRPr="00000000" w14:paraId="0000000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5.1 Os rendimentos de ativos financeiros poderão ser aplicados para o alcance do objeto, sem a necessidade de autorização prévia.</w:t>
      </w:r>
    </w:p>
    <w:p w:rsidR="00000000" w:rsidDel="00000000" w:rsidP="00000000" w:rsidRDefault="00000000" w:rsidRPr="00000000" w14:paraId="00000010">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6. OBRIGAÇÕES</w:t>
      </w:r>
    </w:p>
    <w:p w:rsidR="00000000" w:rsidDel="00000000" w:rsidP="00000000" w:rsidRDefault="00000000" w:rsidRPr="00000000" w14:paraId="00000011">
      <w:pPr>
        <w:spacing w:after="100" w:lineRule="auto"/>
        <w:ind w:left="100" w:firstLine="0"/>
        <w:jc w:val="both"/>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6.1 São obrigações da Secretaria de Cultura de Macaé - RJ;</w:t>
      </w:r>
      <w:r w:rsidDel="00000000" w:rsidR="00000000" w:rsidRPr="00000000">
        <w:rPr>
          <w:rtl w:val="0"/>
        </w:rPr>
      </w:r>
    </w:p>
    <w:p w:rsidR="00000000" w:rsidDel="00000000" w:rsidP="00000000" w:rsidRDefault="00000000" w:rsidRPr="00000000" w14:paraId="0000001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transferir os recursos ao(a) AGENTE CULTURAL; </w:t>
      </w:r>
    </w:p>
    <w:p w:rsidR="00000000" w:rsidDel="00000000" w:rsidP="00000000" w:rsidRDefault="00000000" w:rsidRPr="00000000" w14:paraId="0000001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orientar o(a) AGENTE CULTURAL sobre o procedimento para a prestação de informações dos recursos concedidos; </w:t>
      </w:r>
    </w:p>
    <w:p w:rsidR="00000000" w:rsidDel="00000000" w:rsidP="00000000" w:rsidRDefault="00000000" w:rsidRPr="00000000" w14:paraId="0000001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analisar e emitir parecer sobre os relatórios e sobre a prestação de informações apresentados pelo(a) AGENTE CULTURAL; </w:t>
      </w:r>
    </w:p>
    <w:p w:rsidR="00000000" w:rsidDel="00000000" w:rsidP="00000000" w:rsidRDefault="00000000" w:rsidRPr="00000000" w14:paraId="0000001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zelar pelo fiel cumprimento deste termo de execução cultural; </w:t>
      </w:r>
    </w:p>
    <w:p w:rsidR="00000000" w:rsidDel="00000000" w:rsidP="00000000" w:rsidRDefault="00000000" w:rsidRPr="00000000" w14:paraId="0000001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 adotar medidas saneadoras e corretivas quando houver inadimplemento;</w:t>
      </w:r>
    </w:p>
    <w:p w:rsidR="00000000" w:rsidDel="00000000" w:rsidP="00000000" w:rsidRDefault="00000000" w:rsidRPr="00000000" w14:paraId="0000001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 monitorar o cumprimento pelo(a) AGENTE CULTURAL das obrigações previstas na CLÁUSULA 6.2.</w:t>
      </w:r>
    </w:p>
    <w:p w:rsidR="00000000" w:rsidDel="00000000" w:rsidP="00000000" w:rsidRDefault="00000000" w:rsidRPr="00000000" w14:paraId="0000001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6.2 São obrigações do(a) AGENTE CULTURAL: </w:t>
      </w:r>
    </w:p>
    <w:p w:rsidR="00000000" w:rsidDel="00000000" w:rsidP="00000000" w:rsidRDefault="00000000" w:rsidRPr="00000000" w14:paraId="0000001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executar a ação cultural aprovada; </w:t>
      </w:r>
    </w:p>
    <w:p w:rsidR="00000000" w:rsidDel="00000000" w:rsidP="00000000" w:rsidRDefault="00000000" w:rsidRPr="00000000" w14:paraId="0000001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aplicar os recursos concedidos na realização da ação cultural; </w:t>
      </w:r>
    </w:p>
    <w:p w:rsidR="00000000" w:rsidDel="00000000" w:rsidP="00000000" w:rsidRDefault="00000000" w:rsidRPr="00000000" w14:paraId="0000001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manter, obrigatória e exclusivamente, os recursos financeiros depositados na conta especialmente aberta para o Termo de Execução Cultural;</w:t>
      </w:r>
    </w:p>
    <w:p w:rsidR="00000000" w:rsidDel="00000000" w:rsidP="00000000" w:rsidRDefault="00000000" w:rsidRPr="00000000" w14:paraId="0000001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facilitar o monitoramento, o controle e supervisão do termo de execução cultural bem como o acesso ao local de realização da ação cultural;</w:t>
      </w:r>
    </w:p>
    <w:p w:rsidR="00000000" w:rsidDel="00000000" w:rsidP="00000000" w:rsidRDefault="00000000" w:rsidRPr="00000000" w14:paraId="0000001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 prestar informações à</w:t>
      </w:r>
      <w:r w:rsidDel="00000000" w:rsidR="00000000" w:rsidRPr="00000000">
        <w:rPr>
          <w:rFonts w:ascii="Calibri" w:cs="Calibri" w:eastAsia="Calibri" w:hAnsi="Calibri"/>
          <w:color w:val="ff0000"/>
          <w:sz w:val="24"/>
          <w:szCs w:val="24"/>
          <w:rtl w:val="0"/>
        </w:rPr>
        <w:t xml:space="preserve"> </w:t>
      </w:r>
      <w:r w:rsidDel="00000000" w:rsidR="00000000" w:rsidRPr="00000000">
        <w:rPr>
          <w:rFonts w:ascii="Calibri" w:cs="Calibri" w:eastAsia="Calibri" w:hAnsi="Calibri"/>
          <w:sz w:val="24"/>
          <w:szCs w:val="24"/>
          <w:rtl w:val="0"/>
        </w:rPr>
        <w:t xml:space="preserve">Secretaria de Cultura de Macaé - RJ por meio de Relatório de Execução do Objeto, apresentado no prazo máximo de 120 dias contados do término da vigência do termo de execução cultural;</w:t>
      </w:r>
    </w:p>
    <w:p w:rsidR="00000000" w:rsidDel="00000000" w:rsidP="00000000" w:rsidRDefault="00000000" w:rsidRPr="00000000" w14:paraId="0000001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 atender a qualquer solicitação regular feita pela Secretaria de Cultura de Macaé - RJ a contar do recebimento da notificação; </w:t>
      </w:r>
    </w:p>
    <w:p w:rsidR="00000000" w:rsidDel="00000000" w:rsidP="00000000" w:rsidRDefault="00000000" w:rsidRPr="00000000" w14:paraId="0000001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rsidR="00000000" w:rsidDel="00000000" w:rsidP="00000000" w:rsidRDefault="00000000" w:rsidRPr="00000000" w14:paraId="0000002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VIII) não realizar despesa em data anterior ou posterior à vigência deste termo de execução cultural; </w:t>
      </w:r>
    </w:p>
    <w:p w:rsidR="00000000" w:rsidDel="00000000" w:rsidP="00000000" w:rsidRDefault="00000000" w:rsidRPr="00000000" w14:paraId="0000002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IX) guardar a documentação referente à prestação de informações e financeira pelo prazo de 5 anos, contados do fim da vigência deste Termo de Execução Cultural; </w:t>
      </w:r>
    </w:p>
    <w:p w:rsidR="00000000" w:rsidDel="00000000" w:rsidP="00000000" w:rsidRDefault="00000000" w:rsidRPr="00000000" w14:paraId="0000002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 não utilizar os recursos para finalidade diversa da estabelecida no projeto cultural;</w:t>
      </w:r>
    </w:p>
    <w:p w:rsidR="00000000" w:rsidDel="00000000" w:rsidP="00000000" w:rsidRDefault="00000000" w:rsidRPr="00000000" w14:paraId="0000002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 encaminhar os documentos do novo dirigente, bem como nova ata de eleição ou termo de posse, em caso de falecimento ou substituição de dirigente da entidade cultural, caso seja agente cultural pessoa jurídica. </w:t>
      </w:r>
    </w:p>
    <w:p w:rsidR="00000000" w:rsidDel="00000000" w:rsidP="00000000" w:rsidRDefault="00000000" w:rsidRPr="00000000" w14:paraId="00000024">
      <w:pPr>
        <w:spacing w:after="100" w:lineRule="auto"/>
        <w:ind w:left="10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 PRESTAÇÃO DE INFORMAÇÕES EM RELATÓRIO DE EXECUÇÃO DO OBJETO</w:t>
      </w:r>
    </w:p>
    <w:p w:rsidR="00000000" w:rsidDel="00000000" w:rsidP="00000000" w:rsidRDefault="00000000" w:rsidRPr="00000000" w14:paraId="00000026">
      <w:pPr>
        <w:spacing w:after="100" w:lineRule="auto"/>
        <w:ind w:left="100" w:firstLine="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2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7.1 O agente cultural prestará contas à administração pública por meio da apresentação de Relatório de Objeto da Execução Cultural, no prazo de até 120 dias a contar do fim da vigência deste Termo de Execução Cultural. </w:t>
      </w:r>
    </w:p>
    <w:p w:rsidR="00000000" w:rsidDel="00000000" w:rsidP="00000000" w:rsidRDefault="00000000" w:rsidRPr="00000000" w14:paraId="0000002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7.1.1 O Relatório de Objeto da Execução Cultural deverá:</w:t>
      </w:r>
    </w:p>
    <w:p w:rsidR="00000000" w:rsidDel="00000000" w:rsidP="00000000" w:rsidRDefault="00000000" w:rsidRPr="00000000" w14:paraId="0000002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comprovar que foram alcançados os resultados da ação cultural;</w:t>
      </w:r>
    </w:p>
    <w:p w:rsidR="00000000" w:rsidDel="00000000" w:rsidP="00000000" w:rsidRDefault="00000000" w:rsidRPr="00000000" w14:paraId="0000002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conter a descrição das ações desenvolvidas para o cumprimento do objeto; </w:t>
      </w:r>
    </w:p>
    <w:p w:rsidR="00000000" w:rsidDel="00000000" w:rsidP="00000000" w:rsidRDefault="00000000" w:rsidRPr="00000000" w14:paraId="0000002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rsidR="00000000" w:rsidDel="00000000" w:rsidP="00000000" w:rsidRDefault="00000000" w:rsidRPr="00000000" w14:paraId="0000002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7.2 O agente público responsável pela análise do Relatório de Objeto da Execução Cultural deverá elaborar parecer técnico em que concluirá:</w:t>
      </w:r>
    </w:p>
    <w:p w:rsidR="00000000" w:rsidDel="00000000" w:rsidP="00000000" w:rsidRDefault="00000000" w:rsidRPr="00000000" w14:paraId="0000002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pelo cumprimento integral do objeto ou pela suficiência do cumprimento parcial devidamente justificada e providenciará imediato encaminhamento do processo à autoridade julgadora;</w:t>
      </w:r>
    </w:p>
    <w:p w:rsidR="00000000" w:rsidDel="00000000" w:rsidP="00000000" w:rsidRDefault="00000000" w:rsidRPr="00000000" w14:paraId="0000002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pela necessidade de o agente cultural apresentar documentação complementar relativa ao cumprimento do objeto;</w:t>
      </w:r>
    </w:p>
    <w:p w:rsidR="00000000" w:rsidDel="00000000" w:rsidP="00000000" w:rsidRDefault="00000000" w:rsidRPr="00000000" w14:paraId="0000002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pela necessidade de o agente cultural apresentar Relatório Financeiro da Execução Cultural, caso considere os elementos contidos no Relatório de Objeto da Execução Cultural e na documentação complementar insuficientes para demonstrar o cumprimento integral do objeto ou o cumprimento parcial justificado.</w:t>
      </w:r>
    </w:p>
    <w:p w:rsidR="00000000" w:rsidDel="00000000" w:rsidP="00000000" w:rsidRDefault="00000000" w:rsidRPr="00000000" w14:paraId="0000003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7.3 Após o recebimento do processo pelo agente público de que trata o item 7.2, autoridade responsável pelo julgamento da prestação de informações poderá:</w:t>
      </w:r>
    </w:p>
    <w:p w:rsidR="00000000" w:rsidDel="00000000" w:rsidP="00000000" w:rsidRDefault="00000000" w:rsidRPr="00000000" w14:paraId="0000003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solicitar documentação complementar; </w:t>
      </w:r>
    </w:p>
    <w:p w:rsidR="00000000" w:rsidDel="00000000" w:rsidP="00000000" w:rsidRDefault="00000000" w:rsidRPr="00000000" w14:paraId="0000003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aprovar sem ressalvas a prestação de contas, quando estiver convencida do cumprimento integral do objeto;</w:t>
      </w:r>
    </w:p>
    <w:p w:rsidR="00000000" w:rsidDel="00000000" w:rsidP="00000000" w:rsidRDefault="00000000" w:rsidRPr="00000000" w14:paraId="0000003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aprovar com ressalvas a prestação de contas, quando for comprovada a realização da ação cultural, mas verificada inadequação na execução do objeto ou na execução financeira, sem má-fé; </w:t>
      </w:r>
    </w:p>
    <w:p w:rsidR="00000000" w:rsidDel="00000000" w:rsidP="00000000" w:rsidRDefault="00000000" w:rsidRPr="00000000" w14:paraId="0000003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 rejeitar a prestação de contas, total ou parcialmente, e determinar uma das seguintes medidas:</w:t>
      </w:r>
    </w:p>
    <w:p w:rsidR="00000000" w:rsidDel="00000000" w:rsidP="00000000" w:rsidRDefault="00000000" w:rsidRPr="00000000" w14:paraId="0000003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devolução de recursos em valor proporcional à inexecução de objeto verificada; </w:t>
      </w:r>
    </w:p>
    <w:p w:rsidR="00000000" w:rsidDel="00000000" w:rsidP="00000000" w:rsidRDefault="00000000" w:rsidRPr="00000000" w14:paraId="0000003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pagamento de multa, nos termos do regulamento; </w:t>
      </w:r>
    </w:p>
    <w:p w:rsidR="00000000" w:rsidDel="00000000" w:rsidP="00000000" w:rsidRDefault="00000000" w:rsidRPr="00000000" w14:paraId="0000003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suspensão da possibilidade de celebrar novo instrumento do regime próprio de fomento à cultura pelo prazo de 180 (cento e oitenta) a 540 (quinhentos e quarenta) dias. </w:t>
      </w:r>
    </w:p>
    <w:p w:rsidR="00000000" w:rsidDel="00000000" w:rsidP="00000000" w:rsidRDefault="00000000" w:rsidRPr="00000000" w14:paraId="0000003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7.4 O Relatório Financeiro da Execução Cultural será exigido, independente da modalidade inicial de prestação de informações (in loco ou em relatório de execução do objeto), somente nas seguintes hipóteses:</w:t>
      </w:r>
    </w:p>
    <w:p w:rsidR="00000000" w:rsidDel="00000000" w:rsidP="00000000" w:rsidRDefault="00000000" w:rsidRPr="00000000" w14:paraId="0000003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quando não estiver comprovado o cumprimento do objeto, observados os procedimentos previstos nos itens anteriores; ou</w:t>
      </w:r>
    </w:p>
    <w:p w:rsidR="00000000" w:rsidDel="00000000" w:rsidP="00000000" w:rsidRDefault="00000000" w:rsidRPr="00000000" w14:paraId="0000003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quando for recebida, pela administração pública, denúncia de irregularidade na execução da ação cultural, mediante juízo de admissibilidade que avaliará os elementos fáticos apresentados.</w:t>
      </w:r>
    </w:p>
    <w:p w:rsidR="00000000" w:rsidDel="00000000" w:rsidP="00000000" w:rsidRDefault="00000000" w:rsidRPr="00000000" w14:paraId="0000003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7.4.1 O prazo para apresentação do Relatório Financeiro da Execução Cultural será de 120 dias contados do recebimento da notificação.</w:t>
      </w:r>
    </w:p>
    <w:p w:rsidR="00000000" w:rsidDel="00000000" w:rsidP="00000000" w:rsidRDefault="00000000" w:rsidRPr="00000000" w14:paraId="0000003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 Na hipótese de o julgamento da prestação de informações apontar a necessidade de devolução de recursos, o agente cultural será notificado para que exerça a opção por:</w:t>
      </w:r>
    </w:p>
    <w:p w:rsidR="00000000" w:rsidDel="00000000" w:rsidP="00000000" w:rsidRDefault="00000000" w:rsidRPr="00000000" w14:paraId="0000003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devolução parcial ou integral dos recursos ao erário;</w:t>
      </w:r>
    </w:p>
    <w:p w:rsidR="00000000" w:rsidDel="00000000" w:rsidP="00000000" w:rsidRDefault="00000000" w:rsidRPr="00000000" w14:paraId="0000003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apresentação de plano de ações compensatórias; ou</w:t>
      </w:r>
    </w:p>
    <w:p w:rsidR="00000000" w:rsidDel="00000000" w:rsidP="00000000" w:rsidRDefault="00000000" w:rsidRPr="00000000" w14:paraId="0000003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devolução parcial dos recursos ao erário juntamente com a apresentação de plano de ações compensatórias.</w:t>
      </w:r>
    </w:p>
    <w:p w:rsidR="00000000" w:rsidDel="00000000" w:rsidP="00000000" w:rsidRDefault="00000000" w:rsidRPr="00000000" w14:paraId="0000004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7.5.1 A ocorrência de caso fortuito ou força maior impeditiva da execução do instrumento afasta a reprovação da prestação de informações, desde que comprovada.</w:t>
      </w:r>
    </w:p>
    <w:p w:rsidR="00000000" w:rsidDel="00000000" w:rsidP="00000000" w:rsidRDefault="00000000" w:rsidRPr="00000000" w14:paraId="0000004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7.5.2 Nos casos em que estiver caracterizada má-fé do agente cultural, será imediatamente exigida a devolução de recursos ao erário, vedada a aceitação de plano de ações compensatórias.</w:t>
      </w:r>
    </w:p>
    <w:p w:rsidR="00000000" w:rsidDel="00000000" w:rsidP="00000000" w:rsidRDefault="00000000" w:rsidRPr="00000000" w14:paraId="0000004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7.5.3 Nos casos em que houver exigência de devolução de recursos ao erário, o agente cultural poderá solicitar o parcelamento do débito, na forma e nas condições previstas na legislação.</w:t>
      </w:r>
    </w:p>
    <w:p w:rsidR="00000000" w:rsidDel="00000000" w:rsidP="00000000" w:rsidRDefault="00000000" w:rsidRPr="00000000" w14:paraId="00000043">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8. ALTERAÇÃO DO TERMO DE EXECUÇÃO CULTURAL</w:t>
      </w:r>
    </w:p>
    <w:p w:rsidR="00000000" w:rsidDel="00000000" w:rsidP="00000000" w:rsidRDefault="00000000" w:rsidRPr="00000000" w14:paraId="0000004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8.1 A alteração do termo de execução cultural será formalizada por meio de termo aditivo.</w:t>
      </w:r>
    </w:p>
    <w:p w:rsidR="00000000" w:rsidDel="00000000" w:rsidP="00000000" w:rsidRDefault="00000000" w:rsidRPr="00000000" w14:paraId="0000004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8.2 A formalização de termo aditivo não será necessária nas seguintes hipóteses:</w:t>
      </w:r>
    </w:p>
    <w:p w:rsidR="00000000" w:rsidDel="00000000" w:rsidP="00000000" w:rsidRDefault="00000000" w:rsidRPr="00000000" w14:paraId="0000004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prorrogação de vigência realizada de ofício pela administração pública quando der causa ao atraso na liberação de recursos; e</w:t>
      </w:r>
    </w:p>
    <w:p w:rsidR="00000000" w:rsidDel="00000000" w:rsidP="00000000" w:rsidRDefault="00000000" w:rsidRPr="00000000" w14:paraId="0000004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alteração do projeto sem modificação do valor global do instrumento e sem modificação substancial do objeto.</w:t>
      </w:r>
    </w:p>
    <w:p w:rsidR="00000000" w:rsidDel="00000000" w:rsidP="00000000" w:rsidRDefault="00000000" w:rsidRPr="00000000" w14:paraId="0000004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8.3 Na hipótese de prorrogação de vigência, o saldo de recursos será automaticamente mantido na conta a fim de viabilizar a continuidade da execução do objeto.</w:t>
      </w:r>
    </w:p>
    <w:p w:rsidR="00000000" w:rsidDel="00000000" w:rsidP="00000000" w:rsidRDefault="00000000" w:rsidRPr="00000000" w14:paraId="0000004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8.4 As alterações do projeto cujo escopo seja de, no máximo, 20% do valor total poderão ser realizadas pelo agente cultural e comunicadas à administração pública em seguida, sem a necessidade de autorização prévia.</w:t>
      </w:r>
    </w:p>
    <w:p w:rsidR="00000000" w:rsidDel="00000000" w:rsidP="00000000" w:rsidRDefault="00000000" w:rsidRPr="00000000" w14:paraId="0000004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8.5 A aplicação de rendimentos de ativos financeiros em benefício do objeto do termo de execução cultural poderá ser realizada pelo agente cultural sem a necessidade de autorização prévia da administração pública.</w:t>
      </w:r>
    </w:p>
    <w:p w:rsidR="00000000" w:rsidDel="00000000" w:rsidP="00000000" w:rsidRDefault="00000000" w:rsidRPr="00000000" w14:paraId="0000004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8.6 Nas hipóteses de alterações em que não seja necessário termo aditivo, poderá ser realizado apostilamento.</w:t>
      </w:r>
    </w:p>
    <w:p w:rsidR="00000000" w:rsidDel="00000000" w:rsidP="00000000" w:rsidRDefault="00000000" w:rsidRPr="00000000" w14:paraId="0000004C">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9. TITULARIDADE DE BENS</w:t>
      </w:r>
    </w:p>
    <w:p w:rsidR="00000000" w:rsidDel="00000000" w:rsidP="00000000" w:rsidRDefault="00000000" w:rsidRPr="00000000" w14:paraId="0000004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9.1 Os bens permanentes adquiridos, produzidos ou transformados em decorrência da execução da ação cultural fomentada serão de titularidade do agente cultural desde a data da sua aquisição.</w:t>
      </w:r>
    </w:p>
    <w:p w:rsidR="00000000" w:rsidDel="00000000" w:rsidP="00000000" w:rsidRDefault="00000000" w:rsidRPr="00000000" w14:paraId="0000004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9.2 Nos casos de rejeição da prestação de contas em razão da aquisição ou do uso do bem, o valor pago pela aquisição será computado no cálculo de valores a devolver, com atualização monetária.</w:t>
      </w:r>
    </w:p>
    <w:p w:rsidR="00000000" w:rsidDel="00000000" w:rsidP="00000000" w:rsidRDefault="00000000" w:rsidRPr="00000000" w14:paraId="0000004F">
      <w:pPr>
        <w:spacing w:after="100" w:lineRule="auto"/>
        <w:ind w:left="100" w:firstLine="0"/>
        <w:jc w:val="both"/>
        <w:rPr>
          <w:rFonts w:ascii="Calibri" w:cs="Calibri" w:eastAsia="Calibri" w:hAnsi="Calibri"/>
          <w:b w:val="1"/>
          <w:bCs w:val="1"/>
          <w:color w:val="ff0000"/>
          <w:sz w:val="24"/>
          <w:szCs w:val="24"/>
        </w:rPr>
      </w:pPr>
      <w:r w:rsidDel="00000000" w:rsidR="00000000" w:rsidRPr="00000000">
        <w:rPr>
          <w:rFonts w:ascii="Calibri" w:cs="Calibri" w:eastAsia="Calibri" w:hAnsi="Calibri"/>
          <w:b w:val="1"/>
          <w:bCs w:val="1"/>
          <w:color w:val="ff0000"/>
          <w:sz w:val="24"/>
          <w:szCs w:val="24"/>
          <w:rtl w:val="0"/>
        </w:rPr>
        <w:t xml:space="preserve">[OU]</w:t>
      </w:r>
    </w:p>
    <w:p w:rsidR="00000000" w:rsidDel="00000000" w:rsidP="00000000" w:rsidRDefault="00000000" w:rsidRPr="00000000" w14:paraId="0000005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9.2 Os bens permanentes adquiridos, produzidos ou transformados em decorrência da execução da ação cultural fomentada serão de titularidade da Secretaria de Cultura de Macaé - RJ.</w:t>
      </w:r>
    </w:p>
    <w:tbl>
      <w:tblPr>
        <w:tblStyle w:val="Table1"/>
        <w:tblW w:w="8394.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394"/>
        <w:tblGridChange w:id="0">
          <w:tblGrid>
            <w:gridCol w:w="8394"/>
          </w:tblGrid>
        </w:tblGridChange>
      </w:tblGrid>
      <w:tr>
        <w:trPr>
          <w:cantSplit w:val="0"/>
          <w:tblHeader w:val="0"/>
        </w:trPr>
        <w:tc>
          <w:tcPr/>
          <w:p w:rsidR="00000000" w:rsidDel="00000000" w:rsidP="00000000" w:rsidRDefault="00000000" w:rsidRPr="00000000" w14:paraId="0000005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highlight w:val="yellow"/>
                <w:rtl w:val="0"/>
              </w:rPr>
              <w:t xml:space="preserve">DICA PARA O ENTE FEDERATIVO!</w:t>
            </w:r>
            <w:r w:rsidDel="00000000" w:rsidR="00000000" w:rsidRPr="00000000">
              <w:rPr>
                <w:rFonts w:ascii="Calibri" w:cs="Calibri" w:eastAsia="Calibri" w:hAnsi="Calibri"/>
                <w:sz w:val="24"/>
                <w:szCs w:val="24"/>
                <w:highlight w:val="yellow"/>
                <w:rtl w:val="0"/>
              </w:rPr>
              <w:t xml:space="preserve"> AO FORMALIZAR O TERMO DE EXECUÇÃO CULTURAL, O ENTE DEVE DECIDIR SE OS BENS ADQUIRIDOS, PRODUZIDOS OU TRANSFORMADOS PELO AGENTE CULTURAL SERÃO DO PRÓPRIO AGENTE CULTURAL OU DA ADMINISTRAÇÃO PÚBLICA. OS BENS PODEM FICAR COM O AGENTE CULTURAL NAS HIPÓTESES TRATADAS NO ART. 16 DA LEI Nº 14.903/2024.</w:t>
            </w:r>
            <w:r w:rsidDel="00000000" w:rsidR="00000000" w:rsidRPr="00000000">
              <w:rPr>
                <w:rtl w:val="0"/>
              </w:rPr>
            </w:r>
          </w:p>
        </w:tc>
      </w:tr>
    </w:tbl>
    <w:p w:rsidR="00000000" w:rsidDel="00000000" w:rsidP="00000000" w:rsidRDefault="00000000" w:rsidRPr="00000000" w14:paraId="00000052">
      <w:pPr>
        <w:spacing w:after="100" w:lineRule="auto"/>
        <w:ind w:left="100" w:firstLine="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53">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 EXTINÇÃO DO TERMO DE EXECUÇÃO CULTURAL</w:t>
      </w:r>
    </w:p>
    <w:p w:rsidR="00000000" w:rsidDel="00000000" w:rsidP="00000000" w:rsidRDefault="00000000" w:rsidRPr="00000000" w14:paraId="00000054">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10.1 O presente Termo de Execução Cultural poderá ser:</w:t>
      </w:r>
    </w:p>
    <w:p w:rsidR="00000000" w:rsidDel="00000000" w:rsidP="00000000" w:rsidRDefault="00000000" w:rsidRPr="00000000" w14:paraId="0000005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extinto por decurso de prazo;</w:t>
      </w:r>
    </w:p>
    <w:p w:rsidR="00000000" w:rsidDel="00000000" w:rsidP="00000000" w:rsidRDefault="00000000" w:rsidRPr="00000000" w14:paraId="00000056">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extinto, de comum acordo antes do prazo avençado, mediante Termo de Distrato;</w:t>
      </w:r>
    </w:p>
    <w:p w:rsidR="00000000" w:rsidDel="00000000" w:rsidP="00000000" w:rsidRDefault="00000000" w:rsidRPr="00000000" w14:paraId="0000005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denunciado, por decisão unilateral de qualquer dos partícipes, independentemente de autorização judicial, mediante prévia notificação por escrito ao outro partícipe; ou</w:t>
      </w:r>
    </w:p>
    <w:p w:rsidR="00000000" w:rsidDel="00000000" w:rsidP="00000000" w:rsidRDefault="00000000" w:rsidRPr="00000000" w14:paraId="0000005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 rescindido, por decisão unilateral de qualquer dos partícipes, independentemente de autorização judicial, mediante prévia notificação por escrito ao outro partícipe, nas seguintes hipóteses:</w:t>
      </w:r>
    </w:p>
    <w:p w:rsidR="00000000" w:rsidDel="00000000" w:rsidP="00000000" w:rsidRDefault="00000000" w:rsidRPr="00000000" w14:paraId="00000059">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descumprimento injustificado de cláusula deste instrumento;</w:t>
      </w:r>
    </w:p>
    <w:p w:rsidR="00000000" w:rsidDel="00000000" w:rsidP="00000000" w:rsidRDefault="00000000" w:rsidRPr="00000000" w14:paraId="0000005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irregularidade ou inexecução injustificada, ainda que parcial, do objeto, resultados ou metas pactuadas;</w:t>
      </w:r>
    </w:p>
    <w:p w:rsidR="00000000" w:rsidDel="00000000" w:rsidP="00000000" w:rsidRDefault="00000000" w:rsidRPr="00000000" w14:paraId="0000005B">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violação da legislação aplicável;</w:t>
      </w:r>
    </w:p>
    <w:p w:rsidR="00000000" w:rsidDel="00000000" w:rsidP="00000000" w:rsidRDefault="00000000" w:rsidRPr="00000000" w14:paraId="0000005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cometimento de falhas reiteradas na execução;</w:t>
      </w:r>
    </w:p>
    <w:p w:rsidR="00000000" w:rsidDel="00000000" w:rsidP="00000000" w:rsidRDefault="00000000" w:rsidRPr="00000000" w14:paraId="0000005D">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 má administração de recursos públicos;</w:t>
      </w:r>
    </w:p>
    <w:p w:rsidR="00000000" w:rsidDel="00000000" w:rsidP="00000000" w:rsidRDefault="00000000" w:rsidRPr="00000000" w14:paraId="0000005E">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 constatação de falsidade ou fraude nas informações ou documentos apresentados;</w:t>
      </w:r>
    </w:p>
    <w:p w:rsidR="00000000" w:rsidDel="00000000" w:rsidP="00000000" w:rsidRDefault="00000000" w:rsidRPr="00000000" w14:paraId="0000005F">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 não atendimento às recomendações ou determinações decorrentes da fiscalização;</w:t>
      </w:r>
    </w:p>
    <w:p w:rsidR="00000000" w:rsidDel="00000000" w:rsidP="00000000" w:rsidRDefault="00000000" w:rsidRPr="00000000" w14:paraId="00000060">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 outras hipóteses expressamente previstas na legislação aplicável.</w:t>
      </w:r>
    </w:p>
    <w:p w:rsidR="00000000" w:rsidDel="00000000" w:rsidP="00000000" w:rsidRDefault="00000000" w:rsidRPr="00000000" w14:paraId="00000061">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10.2 Os casos de rescisão unilateral serão formalmente motivados nos autos do processo administrativo, assegurado o contraditório e a ampla defesa. O prazo de defesa será de 10 (dez) dias da abertura de vista do processo. </w:t>
      </w:r>
    </w:p>
    <w:p w:rsidR="00000000" w:rsidDel="00000000" w:rsidP="00000000" w:rsidRDefault="00000000" w:rsidRPr="00000000" w14:paraId="00000062">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10.3 Na hipótese de irregularidade na execução do objeto que enseje dano ao erário, deverá ser instaurada Tomada de Contas Especial caso os valores relacionados à irregularidade não sejam devolvidos no prazo estabelecido pela Administração Pública.</w:t>
      </w:r>
    </w:p>
    <w:p w:rsidR="00000000" w:rsidDel="00000000" w:rsidP="00000000" w:rsidRDefault="00000000" w:rsidRPr="00000000" w14:paraId="00000063">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10.4 Outras situações relativas à extinção deste Termo não previstas na legislação aplicável ou neste instrumento poderão ser negociadas entre as partes ou, se for o caso, no Termo de Distrato.  </w:t>
      </w:r>
    </w:p>
    <w:p w:rsidR="00000000" w:rsidDel="00000000" w:rsidP="00000000" w:rsidRDefault="00000000" w:rsidRPr="00000000" w14:paraId="00000064">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11. MONITORAMENTO E CONTROLE DE RESULTADOS </w:t>
      </w:r>
    </w:p>
    <w:p w:rsidR="00000000" w:rsidDel="00000000" w:rsidP="00000000" w:rsidRDefault="00000000" w:rsidRPr="00000000" w14:paraId="00000065">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11.1 O monitoramento das ações será realizado por meio de visitas in loco, por servidor ou pessoa autorizada pela Secretaria de Cultura, e pela solicitação de informações ao agente cultural, por e-mail ou whatsapp.</w:t>
      </w:r>
    </w:p>
    <w:p w:rsidR="00000000" w:rsidDel="00000000" w:rsidP="00000000" w:rsidRDefault="00000000" w:rsidRPr="00000000" w14:paraId="00000066">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12. VIGÊNCIA </w:t>
      </w:r>
    </w:p>
    <w:p w:rsidR="00000000" w:rsidDel="00000000" w:rsidP="00000000" w:rsidRDefault="00000000" w:rsidRPr="00000000" w14:paraId="00000067">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12.1 A vigência deste instrumento terá início na data de assinatura das partes, com</w:t>
      </w:r>
    </w:p>
    <w:p w:rsidR="00000000" w:rsidDel="00000000" w:rsidP="00000000" w:rsidRDefault="00000000" w:rsidRPr="00000000" w14:paraId="00000068">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duração de 12 meses, podendo ser prorrogado por, no máximo, mais 12 meses.</w:t>
      </w:r>
    </w:p>
    <w:p w:rsidR="00000000" w:rsidDel="00000000" w:rsidP="00000000" w:rsidRDefault="00000000" w:rsidRPr="00000000" w14:paraId="00000069">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13. PUBLICAÇÃO</w:t>
      </w:r>
    </w:p>
    <w:p w:rsidR="00000000" w:rsidDel="00000000" w:rsidP="00000000" w:rsidRDefault="00000000" w:rsidRPr="00000000" w14:paraId="0000006A">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13.1 O Extrato do Termo de Execução Cultural será publicado em Diário Oficial.</w:t>
      </w:r>
    </w:p>
    <w:p w:rsidR="00000000" w:rsidDel="00000000" w:rsidP="00000000" w:rsidRDefault="00000000" w:rsidRPr="00000000" w14:paraId="0000006B">
      <w:pPr>
        <w:spacing w:after="100" w:lineRule="auto"/>
        <w:ind w:left="10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14. FORO</w:t>
      </w:r>
    </w:p>
    <w:p w:rsidR="00000000" w:rsidDel="00000000" w:rsidP="00000000" w:rsidRDefault="00000000" w:rsidRPr="00000000" w14:paraId="0000006C">
      <w:pPr>
        <w:spacing w:after="100" w:lineRule="auto"/>
        <w:ind w:left="10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 Fica eleito o Foro de Macaé - RJ para dirimir quaisquer dúvidas relativas ao presente Termo de Execução Cultural.</w:t>
      </w:r>
    </w:p>
    <w:p w:rsidR="00000000" w:rsidDel="00000000" w:rsidP="00000000" w:rsidRDefault="00000000" w:rsidRPr="00000000" w14:paraId="0000006D">
      <w:pPr>
        <w:spacing w:after="100" w:lineRule="auto"/>
        <w:ind w:left="10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E">
      <w:pPr>
        <w:spacing w:after="100" w:lineRule="auto"/>
        <w:ind w:left="10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F">
      <w:pPr>
        <w:spacing w:after="100" w:lineRule="auto"/>
        <w:ind w:left="10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LOCAL, [INDICAR DIA, MÊS E ANO].</w:t>
      </w:r>
    </w:p>
    <w:p w:rsidR="00000000" w:rsidDel="00000000" w:rsidP="00000000" w:rsidRDefault="00000000" w:rsidRPr="00000000" w14:paraId="00000070">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1">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Pelo órgão:</w:t>
      </w:r>
    </w:p>
    <w:p w:rsidR="00000000" w:rsidDel="00000000" w:rsidP="00000000" w:rsidRDefault="00000000" w:rsidRPr="00000000" w14:paraId="00000072">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[NOME DO REPRESENTANTE]</w:t>
      </w:r>
    </w:p>
    <w:p w:rsidR="00000000" w:rsidDel="00000000" w:rsidP="00000000" w:rsidRDefault="00000000" w:rsidRPr="00000000" w14:paraId="0000007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4">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Pelo Agente Cultural:</w:t>
      </w:r>
    </w:p>
    <w:p w:rsidR="00000000" w:rsidDel="00000000" w:rsidP="00000000" w:rsidRDefault="00000000" w:rsidRPr="00000000" w14:paraId="00000075">
      <w:pPr>
        <w:spacing w:after="10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[NOME DO AGENTE CULTURAL]</w:t>
      </w:r>
    </w:p>
    <w:p w:rsidR="00000000" w:rsidDel="00000000" w:rsidP="00000000" w:rsidRDefault="00000000" w:rsidRPr="00000000" w14:paraId="00000076">
      <w:pPr>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17" w:top="1417" w:left="1701" w:right="1701"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manda Gomes" w:id="0" w:date="2026-04-16T13:01:43Z">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Preencher</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7D"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Play">
    <w:embedRegular w:fontKey="{00000000-0000-0000-0000-000000000000}" r:id="rId1" w:subsetted="0"/>
    <w:embedBold w:fontKey="{00000000-0000-0000-0000-000000000000}" r:id="rId2" w:subsetted="0"/>
  </w:font>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ptos" w:cs="Aptos" w:eastAsia="Aptos" w:hAnsi="Aptos"/>
        <w:color w:val="000000"/>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center" w:leader="none" w:pos="4252"/>
        <w:tab w:val="right" w:leader="none" w:pos="8504"/>
      </w:tabs>
      <w:spacing w:line="240" w:lineRule="auto"/>
      <w:jc w:val="center"/>
      <w:rPr>
        <w:rFonts w:ascii="Aptos" w:cs="Aptos" w:eastAsia="Aptos" w:hAnsi="Aptos"/>
        <w:color w:val="000000"/>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-190499</wp:posOffset>
          </wp:positionH>
          <wp:positionV relativeFrom="paragraph">
            <wp:posOffset>4575</wp:posOffset>
          </wp:positionV>
          <wp:extent cx="1775543" cy="666755"/>
          <wp:effectExtent b="0" l="0" r="0" t="0"/>
          <wp:wrapNone/>
          <wp:docPr descr="Logo SMCM.png" id="1" name="image2.png"/>
          <a:graphic>
            <a:graphicData uri="http://schemas.openxmlformats.org/drawingml/2006/picture">
              <pic:pic>
                <pic:nvPicPr>
                  <pic:cNvPr descr="Logo SMCM.png" id="0" name="image2.png"/>
                  <pic:cNvPicPr preferRelativeResize="0"/>
                </pic:nvPicPr>
                <pic:blipFill>
                  <a:blip r:embed="rId1"/>
                  <a:srcRect b="0" l="0" r="0" t="0"/>
                  <a:stretch>
                    <a:fillRect/>
                  </a:stretch>
                </pic:blipFill>
                <pic:spPr>
                  <a:xfrm>
                    <a:off x="0" y="0"/>
                    <a:ext cx="1775543" cy="66675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3101340</wp:posOffset>
          </wp:positionH>
          <wp:positionV relativeFrom="paragraph">
            <wp:posOffset>0</wp:posOffset>
          </wp:positionV>
          <wp:extent cx="2962275" cy="612140"/>
          <wp:effectExtent b="0" l="0" r="0" t="0"/>
          <wp:wrapTopAndBottom distB="0" distT="0"/>
          <wp:docPr descr="Uma imagem contendo Interface gráfica do usuário&#10;&#10;O conteúdo gerado por IA pode estar incorreto." id="3" name="image1.png"/>
          <a:graphic>
            <a:graphicData uri="http://schemas.openxmlformats.org/drawingml/2006/picture">
              <pic:pic>
                <pic:nvPicPr>
                  <pic:cNvPr descr="Uma imagem contendo Interface gráfica do usuário&#10;&#10;O conteúdo gerado por IA pode estar incorreto." id="0" name="image1.png"/>
                  <pic:cNvPicPr preferRelativeResize="0"/>
                </pic:nvPicPr>
                <pic:blipFill>
                  <a:blip r:embed="rId2"/>
                  <a:srcRect b="0" l="0" r="0" t="0"/>
                  <a:stretch>
                    <a:fillRect/>
                  </a:stretch>
                </pic:blipFill>
                <pic:spPr>
                  <a:xfrm>
                    <a:off x="0" y="0"/>
                    <a:ext cx="2962275" cy="612140"/>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ptos" w:cs="Aptos" w:eastAsia="Aptos" w:hAnsi="Aptos"/>
        <w:color w:val="000000"/>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ptos" w:cs="Aptos" w:eastAsia="Aptos" w:hAnsi="Aptos"/>
        <w:color w:val="000000"/>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leader="none" w:pos="4252"/>
        <w:tab w:val="right" w:leader="none" w:pos="8504"/>
      </w:tabs>
      <w:spacing w:line="240" w:lineRule="auto"/>
      <w:jc w:val="center"/>
      <w:rPr>
        <w:rFonts w:ascii="Aptos" w:cs="Aptos" w:eastAsia="Aptos" w:hAnsi="Aptos"/>
        <w:color w:val="00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-756283</wp:posOffset>
          </wp:positionH>
          <wp:positionV relativeFrom="paragraph">
            <wp:posOffset>-114298</wp:posOffset>
          </wp:positionV>
          <wp:extent cx="2895600" cy="598597"/>
          <wp:effectExtent b="0" l="0" r="0" t="0"/>
          <wp:wrapTopAndBottom distB="0" distT="0"/>
          <wp:docPr descr="Logotipo&#10;&#10;O conteúdo gerado por IA pode estar incorreto." id="2" name="image3.png"/>
          <a:graphic>
            <a:graphicData uri="http://schemas.openxmlformats.org/drawingml/2006/picture">
              <pic:pic>
                <pic:nvPicPr>
                  <pic:cNvPr descr="Logotipo&#10;&#10;O conteúdo gerado por IA pode estar incorreto." id="0" name="image3.png"/>
                  <pic:cNvPicPr preferRelativeResize="0"/>
                </pic:nvPicPr>
                <pic:blipFill>
                  <a:blip r:embed="rId1"/>
                  <a:srcRect b="0" l="0" r="0" t="0"/>
                  <a:stretch>
                    <a:fillRect/>
                  </a:stretch>
                </pic:blipFill>
                <pic:spPr>
                  <a:xfrm>
                    <a:off x="0" y="0"/>
                    <a:ext cx="2895600" cy="59859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ptos" w:cs="Aptos" w:eastAsia="Aptos" w:hAnsi="Aptos"/>
        <w:color w:val="000000"/>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78.00000000000006"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78.00000000000006" w:lineRule="auto"/>
    </w:pPr>
    <w:rPr>
      <w:rFonts w:ascii="Aptos" w:cs="Aptos" w:eastAsia="Aptos" w:hAnsi="Aptos"/>
      <w:i w:val="1"/>
      <w:iCs w:val="1"/>
      <w:color w:val="0f4761"/>
      <w:sz w:val="24"/>
      <w:szCs w:val="24"/>
    </w:rPr>
  </w:style>
  <w:style w:type="paragraph" w:styleId="Heading5">
    <w:name w:val="heading 5"/>
    <w:basedOn w:val="Normal"/>
    <w:next w:val="Normal"/>
    <w:pPr>
      <w:keepNext w:val="1"/>
      <w:keepLines w:val="1"/>
      <w:spacing w:after="40" w:before="80" w:line="278.00000000000006" w:lineRule="auto"/>
    </w:pPr>
    <w:rPr>
      <w:rFonts w:ascii="Aptos" w:cs="Aptos" w:eastAsia="Aptos" w:hAnsi="Aptos"/>
      <w:color w:val="0f4761"/>
      <w:sz w:val="24"/>
      <w:szCs w:val="24"/>
    </w:rPr>
  </w:style>
  <w:style w:type="paragraph" w:styleId="Heading6">
    <w:name w:val="heading 6"/>
    <w:basedOn w:val="Normal"/>
    <w:next w:val="Normal"/>
    <w:pPr>
      <w:keepNext w:val="1"/>
      <w:keepLines w:val="1"/>
      <w:spacing w:before="40" w:line="278.00000000000006" w:lineRule="auto"/>
    </w:pPr>
    <w:rPr>
      <w:rFonts w:ascii="Aptos" w:cs="Aptos" w:eastAsia="Aptos" w:hAnsi="Aptos"/>
      <w:i w:val="1"/>
      <w:iCs w:val="1"/>
      <w:color w:val="595959"/>
      <w:sz w:val="24"/>
      <w:szCs w:val="24"/>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spacing w:after="160" w:line="278.00000000000006" w:lineRule="auto"/>
    </w:pPr>
    <w:rPr>
      <w:rFonts w:ascii="Aptos" w:cs="Aptos" w:eastAsia="Aptos" w:hAnsi="Aptos"/>
      <w:color w:val="595959"/>
      <w:sz w:val="28"/>
      <w:szCs w:val="2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eader" Target="header2.xm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7GzLCKqH/+e4eA3KOF6jc+t6QQ==">CgMxLjAaJwoBMBIiCiAIBCocCgtBQUFCNGJVazhzSRAIGgtBQUFCNGJVazhzSSLfAQoLQUFBQjRiVWs4c0kSrQEKC0FBQUI0YlVrOHNJEgtBQUFCNGJVazhzSRoWCgl0ZXh0L2h0bWwSCVByZWVuY2hlciIXCgp0ZXh0L3BsYWluEglQcmVlbmNoZXIqGyIVMTEyODExMDQ5MDA2MjEwMjgwNzg3KAA4ADCRqIiz2TM4kaiIs9kzWgxoazZwaDEyOHo5a2JyAiAAeACIAQKaAQYIABAAGACqAQsSCVByZWVuY2hlcrABALgBAcgBABiRqIiz2TMgkaiIs9kzMABCEGtpeC5kbmRwaDg2Z2p6bXY4AHIhMWNwUm4xU2RpWFhuc04xVmFfNi1OOFFhaFhobUFoaTh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ies>
</file>